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F3E77" w14:textId="77777777" w:rsidR="00444E41" w:rsidRDefault="005B27B2">
      <w:pPr>
        <w:spacing w:after="283" w:line="259" w:lineRule="auto"/>
        <w:ind w:left="0" w:right="0" w:firstLine="0"/>
        <w:jc w:val="left"/>
      </w:pPr>
      <w:bookmarkStart w:id="0" w:name="_Hlk231381466"/>
      <w:bookmarkEnd w:id="0"/>
      <w:r>
        <w:rPr>
          <w:sz w:val="22"/>
        </w:rPr>
        <w:t xml:space="preserve"> </w:t>
      </w:r>
    </w:p>
    <w:p w14:paraId="75CC2EC6" w14:textId="0C645478" w:rsidR="00444E41" w:rsidRDefault="005B27B2">
      <w:pPr>
        <w:spacing w:after="279"/>
        <w:ind w:left="0" w:right="65" w:firstLine="0"/>
      </w:pPr>
      <w:r>
        <w:t xml:space="preserve">At </w:t>
      </w:r>
      <w:bookmarkStart w:id="1" w:name="_Hlk231380980"/>
      <w:r w:rsidR="001B3C26">
        <w:t>MSM Security (UK) Ltd</w:t>
      </w:r>
      <w:bookmarkEnd w:id="1"/>
      <w:r>
        <w:t xml:space="preserve">, your privacy is our priority. We are committed to safeguarding the personal information you entrust to us. Our privacy policy outlines the types of information we collect, how we use and protect it, and the choices you have regarding your personal data. We strive to provide a secure environment for our users, ensuring transparency and trust in our data handling practices. </w:t>
      </w:r>
    </w:p>
    <w:p w14:paraId="352B5013" w14:textId="77777777" w:rsidR="00444E41" w:rsidRDefault="005B27B2">
      <w:pPr>
        <w:pStyle w:val="Heading1"/>
        <w:ind w:left="-5"/>
      </w:pPr>
      <w:r>
        <w:t>Privacy Policy Points</w:t>
      </w:r>
      <w:r>
        <w:rPr>
          <w:u w:val="none"/>
        </w:rPr>
        <w:t xml:space="preserve"> </w:t>
      </w:r>
    </w:p>
    <w:p w14:paraId="59ABC357" w14:textId="545CA4C5" w:rsidR="00444E41" w:rsidRDefault="005B27B2">
      <w:pPr>
        <w:numPr>
          <w:ilvl w:val="0"/>
          <w:numId w:val="1"/>
        </w:numPr>
        <w:spacing w:after="399" w:line="259" w:lineRule="auto"/>
        <w:ind w:right="65" w:hanging="427"/>
      </w:pPr>
      <w:r>
        <w:t xml:space="preserve">‘’ </w:t>
      </w:r>
      <w:r w:rsidR="001B3C26">
        <w:t>MSM Security (UK) Ltd</w:t>
      </w:r>
      <w:r w:rsidR="001B3C26">
        <w:t xml:space="preserve"> </w:t>
      </w:r>
      <w:r>
        <w:t xml:space="preserve">will not pass any confidential details to </w:t>
      </w:r>
      <w:r>
        <w:rPr>
          <w:b/>
        </w:rPr>
        <w:t xml:space="preserve">third parties’’ </w:t>
      </w:r>
    </w:p>
    <w:p w14:paraId="2D71C3AA" w14:textId="77777777" w:rsidR="00444E41" w:rsidRDefault="005B27B2">
      <w:pPr>
        <w:numPr>
          <w:ilvl w:val="0"/>
          <w:numId w:val="1"/>
        </w:numPr>
        <w:spacing w:after="35"/>
        <w:ind w:right="65" w:hanging="427"/>
      </w:pPr>
      <w:r>
        <w:t xml:space="preserve">‘‘All details and personally identifiable information will NOT be stored, sold, shared, rented or leased to any third parties’’ </w:t>
      </w:r>
    </w:p>
    <w:p w14:paraId="006C092F" w14:textId="6CC29A6E" w:rsidR="00444E41" w:rsidRDefault="005B27B2">
      <w:pPr>
        <w:numPr>
          <w:ilvl w:val="0"/>
          <w:numId w:val="1"/>
        </w:numPr>
        <w:ind w:right="65" w:hanging="427"/>
      </w:pPr>
      <w:r>
        <w:t>‘’</w:t>
      </w:r>
      <w:r w:rsidR="001B3C26" w:rsidRPr="001B3C26">
        <w:t xml:space="preserve"> </w:t>
      </w:r>
      <w:r w:rsidR="001B3C26">
        <w:t>MSM Security (UK) Ltd</w:t>
      </w:r>
      <w:r>
        <w:t xml:space="preserve"> takes appropriate steps to ensure data privacy and security including through various hardware and software methodologies. However, </w:t>
      </w:r>
      <w:r w:rsidR="001B3C26">
        <w:t>MSM Security (UK) Ltd</w:t>
      </w:r>
      <w:r w:rsidR="001B3C26">
        <w:t xml:space="preserve"> </w:t>
      </w:r>
      <w:r>
        <w:t xml:space="preserve">cannot guarantee the security of any information that is disclosed online’’ </w:t>
      </w:r>
    </w:p>
    <w:tbl>
      <w:tblPr>
        <w:tblStyle w:val="TableGrid"/>
        <w:tblpPr w:vertAnchor="page" w:horzAnchor="page" w:tblpX="1349" w:tblpY="725"/>
        <w:tblOverlap w:val="never"/>
        <w:tblW w:w="10089" w:type="dxa"/>
        <w:tblInd w:w="0" w:type="dxa"/>
        <w:tblCellMar>
          <w:top w:w="9" w:type="dxa"/>
          <w:left w:w="7" w:type="dxa"/>
          <w:bottom w:w="9" w:type="dxa"/>
          <w:right w:w="383" w:type="dxa"/>
        </w:tblCellMar>
        <w:tblLook w:val="04A0" w:firstRow="1" w:lastRow="0" w:firstColumn="1" w:lastColumn="0" w:noHBand="0" w:noVBand="1"/>
      </w:tblPr>
      <w:tblGrid>
        <w:gridCol w:w="1696"/>
        <w:gridCol w:w="6406"/>
        <w:gridCol w:w="1987"/>
      </w:tblGrid>
      <w:tr w:rsidR="005A7AD8" w14:paraId="42493694" w14:textId="77777777" w:rsidTr="003105C4">
        <w:trPr>
          <w:trHeight w:val="1115"/>
        </w:trPr>
        <w:tc>
          <w:tcPr>
            <w:tcW w:w="1696" w:type="dxa"/>
            <w:tcBorders>
              <w:top w:val="single" w:sz="4" w:space="0" w:color="000000"/>
              <w:left w:val="single" w:sz="4" w:space="0" w:color="000000"/>
              <w:bottom w:val="single" w:sz="4" w:space="0" w:color="000000"/>
              <w:right w:val="single" w:sz="4" w:space="0" w:color="000000"/>
            </w:tcBorders>
          </w:tcPr>
          <w:p w14:paraId="4BA8FAEF" w14:textId="4C5B1CA9" w:rsidR="00444E41" w:rsidRDefault="003105C4">
            <w:pPr>
              <w:spacing w:after="0" w:line="259" w:lineRule="auto"/>
              <w:ind w:left="0" w:right="0" w:firstLine="0"/>
              <w:jc w:val="left"/>
            </w:pPr>
            <w:r>
              <w:rPr>
                <w:rFonts w:ascii="Times New Roman" w:eastAsia="Times New Roman" w:hAnsi="Times New Roman" w:cs="Times New Roman"/>
                <w:noProof/>
                <w:sz w:val="20"/>
              </w:rPr>
              <w:drawing>
                <wp:anchor distT="0" distB="0" distL="114300" distR="114300" simplePos="0" relativeHeight="251658240" behindDoc="0" locked="0" layoutInCell="1" allowOverlap="1" wp14:anchorId="2000E22A" wp14:editId="7E4DD174">
                  <wp:simplePos x="0" y="0"/>
                  <wp:positionH relativeFrom="column">
                    <wp:posOffset>231775</wp:posOffset>
                  </wp:positionH>
                  <wp:positionV relativeFrom="paragraph">
                    <wp:posOffset>4445</wp:posOffset>
                  </wp:positionV>
                  <wp:extent cx="638175" cy="695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8175" cy="695325"/>
                          </a:xfrm>
                          <a:prstGeom prst="rect">
                            <a:avLst/>
                          </a:prstGeom>
                        </pic:spPr>
                      </pic:pic>
                    </a:graphicData>
                  </a:graphic>
                </wp:anchor>
              </w:drawing>
            </w:r>
            <w:r w:rsidR="005B27B2">
              <w:rPr>
                <w:rFonts w:ascii="Times New Roman" w:eastAsia="Times New Roman" w:hAnsi="Times New Roman" w:cs="Times New Roman"/>
                <w:sz w:val="20"/>
              </w:rPr>
              <w:t xml:space="preserve"> </w:t>
            </w:r>
          </w:p>
          <w:p w14:paraId="2CAF78C5" w14:textId="314061DD" w:rsidR="00444E41" w:rsidRDefault="00444E41">
            <w:pPr>
              <w:spacing w:after="0" w:line="259" w:lineRule="auto"/>
              <w:ind w:left="0" w:right="0" w:firstLine="0"/>
              <w:jc w:val="right"/>
            </w:pPr>
          </w:p>
        </w:tc>
        <w:tc>
          <w:tcPr>
            <w:tcW w:w="6406" w:type="dxa"/>
            <w:tcBorders>
              <w:top w:val="single" w:sz="4" w:space="0" w:color="000000"/>
              <w:left w:val="single" w:sz="4" w:space="0" w:color="000000"/>
              <w:bottom w:val="single" w:sz="4" w:space="0" w:color="000000"/>
              <w:right w:val="single" w:sz="4" w:space="0" w:color="000000"/>
            </w:tcBorders>
            <w:vAlign w:val="bottom"/>
          </w:tcPr>
          <w:p w14:paraId="62B8E99E" w14:textId="08572DF8" w:rsidR="00444E41" w:rsidRDefault="005B27B2">
            <w:pPr>
              <w:spacing w:after="247" w:line="259" w:lineRule="auto"/>
              <w:ind w:left="374" w:right="0" w:firstLine="0"/>
              <w:jc w:val="center"/>
            </w:pPr>
            <w:r>
              <w:rPr>
                <w:b/>
                <w:sz w:val="31"/>
              </w:rPr>
              <w:t xml:space="preserve">PRIVACY POLICY </w:t>
            </w:r>
          </w:p>
          <w:p w14:paraId="6AE73A3F" w14:textId="77777777" w:rsidR="00444E41" w:rsidRDefault="005B27B2">
            <w:pPr>
              <w:spacing w:after="0" w:line="259" w:lineRule="auto"/>
              <w:ind w:left="459" w:right="0" w:firstLine="0"/>
              <w:jc w:val="center"/>
            </w:pPr>
            <w:r>
              <w:rPr>
                <w:b/>
                <w:sz w:val="31"/>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3B279A6" w14:textId="77777777" w:rsidR="00444E41" w:rsidRDefault="005B27B2">
            <w:pPr>
              <w:spacing w:after="0" w:line="259" w:lineRule="auto"/>
              <w:ind w:left="0" w:right="0" w:firstLine="0"/>
              <w:jc w:val="left"/>
            </w:pPr>
            <w:r>
              <w:rPr>
                <w:sz w:val="22"/>
              </w:rPr>
              <w:t xml:space="preserve"> </w:t>
            </w:r>
          </w:p>
          <w:p w14:paraId="30F1AB66" w14:textId="35A6BE34" w:rsidR="00444E41" w:rsidRDefault="005B27B2" w:rsidP="000E20CB">
            <w:pPr>
              <w:spacing w:after="0" w:line="259" w:lineRule="auto"/>
              <w:ind w:left="0" w:right="0" w:firstLine="0"/>
              <w:jc w:val="left"/>
            </w:pPr>
            <w:r>
              <w:rPr>
                <w:sz w:val="22"/>
              </w:rPr>
              <w:t>01/0</w:t>
            </w:r>
            <w:r w:rsidR="005132CC">
              <w:rPr>
                <w:sz w:val="22"/>
              </w:rPr>
              <w:t>5</w:t>
            </w:r>
            <w:r>
              <w:rPr>
                <w:sz w:val="22"/>
              </w:rPr>
              <w:t>/</w:t>
            </w:r>
            <w:proofErr w:type="gramStart"/>
            <w:r>
              <w:rPr>
                <w:sz w:val="22"/>
              </w:rPr>
              <w:t>202</w:t>
            </w:r>
            <w:r w:rsidR="005132CC">
              <w:rPr>
                <w:sz w:val="22"/>
              </w:rPr>
              <w:t>6</w:t>
            </w:r>
            <w:r>
              <w:rPr>
                <w:sz w:val="22"/>
              </w:rPr>
              <w:t xml:space="preserve">  REF</w:t>
            </w:r>
            <w:proofErr w:type="gramEnd"/>
            <w:r>
              <w:rPr>
                <w:sz w:val="22"/>
              </w:rPr>
              <w:t xml:space="preserve">: Ad. 54   Version: </w:t>
            </w:r>
            <w:r w:rsidR="005132CC">
              <w:rPr>
                <w:sz w:val="22"/>
              </w:rPr>
              <w:t>1</w:t>
            </w:r>
            <w:r>
              <w:rPr>
                <w:sz w:val="22"/>
              </w:rPr>
              <w:t xml:space="preserve"> </w:t>
            </w:r>
          </w:p>
        </w:tc>
      </w:tr>
    </w:tbl>
    <w:p w14:paraId="0DBFB365" w14:textId="38C935E2" w:rsidR="00444E41" w:rsidRDefault="005B27B2">
      <w:pPr>
        <w:numPr>
          <w:ilvl w:val="0"/>
          <w:numId w:val="1"/>
        </w:numPr>
        <w:ind w:right="65" w:hanging="427"/>
      </w:pPr>
      <w:r>
        <w:t>‘’</w:t>
      </w:r>
      <w:r w:rsidR="001B3C26" w:rsidRPr="001B3C26">
        <w:t xml:space="preserve"> </w:t>
      </w:r>
      <w:r w:rsidR="001B3C26">
        <w:t>MSM Security (UK) Ltd</w:t>
      </w:r>
      <w:r>
        <w:t xml:space="preserve"> limits data access to authorized personnel only, ensuring strict control over who can view your information. </w:t>
      </w:r>
    </w:p>
    <w:p w14:paraId="0E51E530" w14:textId="75F60367" w:rsidR="00444E41" w:rsidRDefault="005B27B2">
      <w:pPr>
        <w:numPr>
          <w:ilvl w:val="0"/>
          <w:numId w:val="1"/>
        </w:numPr>
        <w:ind w:right="65" w:hanging="427"/>
      </w:pPr>
      <w:r>
        <w:t xml:space="preserve">‘’The </w:t>
      </w:r>
      <w:r w:rsidR="00AF29EC">
        <w:t>MSM Security (UK) Lt</w:t>
      </w:r>
      <w:r w:rsidR="00846267">
        <w:t>d</w:t>
      </w:r>
      <w:r>
        <w:rPr>
          <w:u w:val="single" w:color="1154CC"/>
        </w:rPr>
        <w:t xml:space="preserve"> </w:t>
      </w:r>
      <w:r>
        <w:rPr>
          <w:color w:val="0000FF"/>
          <w:u w:val="single" w:color="1154CC"/>
        </w:rPr>
        <w:t>https://</w:t>
      </w:r>
      <w:r w:rsidR="00846267">
        <w:rPr>
          <w:color w:val="0000FF"/>
          <w:u w:val="single" w:color="1154CC"/>
        </w:rPr>
        <w:t>msmsecurity</w:t>
      </w:r>
      <w:r>
        <w:rPr>
          <w:color w:val="0000FF"/>
          <w:u w:val="single" w:color="1154CC"/>
        </w:rPr>
        <w:t>uk</w:t>
      </w:r>
      <w:hyperlink r:id="rId8">
        <w:r>
          <w:rPr>
            <w:u w:val="single" w:color="1154CC"/>
          </w:rPr>
          <w:t xml:space="preserve"> </w:t>
        </w:r>
      </w:hyperlink>
      <w:r>
        <w:t xml:space="preserve">is not responsible for the privacy policies of websites to which it links. If you provide any information to such third parties different rules regarding the collection and use of your personal information may apply. You should contact these entities directly if you have any questions about their use of the information that they collect.’’ </w:t>
      </w:r>
    </w:p>
    <w:p w14:paraId="76D21E74" w14:textId="0D7A5122" w:rsidR="00444E41" w:rsidRDefault="00846267">
      <w:pPr>
        <w:numPr>
          <w:ilvl w:val="0"/>
          <w:numId w:val="1"/>
        </w:numPr>
        <w:ind w:right="65" w:hanging="427"/>
      </w:pPr>
      <w:r>
        <w:t>MSM Security (UK) Ltd</w:t>
      </w:r>
      <w:r>
        <w:t xml:space="preserve"> </w:t>
      </w:r>
      <w:r w:rsidR="005B27B2">
        <w:t xml:space="preserve">adheres to all relevant data protection laws and regulations to maintain your privacy rights. </w:t>
      </w:r>
    </w:p>
    <w:p w14:paraId="75E734EF" w14:textId="04756D54" w:rsidR="00444E41" w:rsidRDefault="005B27B2">
      <w:pPr>
        <w:numPr>
          <w:ilvl w:val="0"/>
          <w:numId w:val="1"/>
        </w:numPr>
        <w:ind w:right="65" w:hanging="427"/>
      </w:pPr>
      <w:r>
        <w:t>“The Website ‘’</w:t>
      </w:r>
      <w:hyperlink r:id="rId9">
        <w:r>
          <w:t xml:space="preserve"> </w:t>
        </w:r>
      </w:hyperlink>
      <w:r>
        <w:rPr>
          <w:color w:val="0000FF"/>
          <w:u w:val="single" w:color="1154CC"/>
        </w:rPr>
        <w:t>https://</w:t>
      </w:r>
      <w:r w:rsidR="00A07285">
        <w:rPr>
          <w:color w:val="0000FF"/>
          <w:u w:val="single" w:color="1154CC"/>
        </w:rPr>
        <w:t>msmsecurity</w:t>
      </w:r>
      <w:r>
        <w:rPr>
          <w:color w:val="0000FF"/>
          <w:u w:val="single" w:color="1154CC"/>
        </w:rPr>
        <w:t>uk</w:t>
      </w:r>
      <w:hyperlink r:id="rId10">
        <w:r>
          <w:t xml:space="preserve"> </w:t>
        </w:r>
      </w:hyperlink>
      <w:r>
        <w:t xml:space="preserve">Policies and Terms &amp; Conditions may be changed or updated occasionally to meet the requirements and standards. Therefore, the </w:t>
      </w:r>
      <w:proofErr w:type="gramStart"/>
      <w:r>
        <w:t>Customers’</w:t>
      </w:r>
      <w:proofErr w:type="gramEnd"/>
      <w:r>
        <w:t xml:space="preserve"> are encouraged to frequently visit these sections to be updated about the changes on the website. Modifications will be effective on the day they are posted”. </w:t>
      </w:r>
    </w:p>
    <w:p w14:paraId="41E6AB23" w14:textId="77777777" w:rsidR="00444E41" w:rsidRDefault="005B27B2">
      <w:pPr>
        <w:spacing w:after="115" w:line="259" w:lineRule="auto"/>
        <w:ind w:left="461" w:right="0" w:firstLine="0"/>
        <w:jc w:val="left"/>
      </w:pPr>
      <w:r>
        <w:rPr>
          <w:b/>
        </w:rPr>
        <w:t xml:space="preserve"> </w:t>
      </w:r>
    </w:p>
    <w:p w14:paraId="4940305C" w14:textId="77777777" w:rsidR="00444E41" w:rsidRDefault="005B27B2">
      <w:pPr>
        <w:spacing w:after="9" w:line="259" w:lineRule="auto"/>
        <w:ind w:left="461" w:right="0" w:firstLine="0"/>
        <w:jc w:val="left"/>
      </w:pPr>
      <w:r>
        <w:rPr>
          <w:b/>
        </w:rPr>
        <w:t xml:space="preserve"> </w:t>
      </w:r>
    </w:p>
    <w:p w14:paraId="3E8C20AC" w14:textId="557E798C" w:rsidR="00444E41" w:rsidRDefault="005B27B2">
      <w:pPr>
        <w:spacing w:after="0" w:line="259" w:lineRule="auto"/>
        <w:ind w:left="-5" w:right="0" w:hanging="10"/>
        <w:jc w:val="left"/>
      </w:pPr>
      <w:r>
        <w:rPr>
          <w:sz w:val="22"/>
        </w:rPr>
        <w:lastRenderedPageBreak/>
        <w:t xml:space="preserve">     Ad.54                                                                                                    Review Date: 3</w:t>
      </w:r>
      <w:r w:rsidR="00CB271D">
        <w:rPr>
          <w:sz w:val="22"/>
        </w:rPr>
        <w:t>0</w:t>
      </w:r>
      <w:r>
        <w:rPr>
          <w:sz w:val="22"/>
        </w:rPr>
        <w:t>/0</w:t>
      </w:r>
      <w:r w:rsidR="00CB271D">
        <w:rPr>
          <w:sz w:val="22"/>
        </w:rPr>
        <w:t>4</w:t>
      </w:r>
      <w:r>
        <w:rPr>
          <w:sz w:val="22"/>
        </w:rPr>
        <w:t>/202</w:t>
      </w:r>
      <w:r w:rsidR="00516450">
        <w:rPr>
          <w:sz w:val="22"/>
        </w:rPr>
        <w:t>7</w:t>
      </w:r>
      <w:r>
        <w:rPr>
          <w:sz w:val="22"/>
        </w:rPr>
        <w:t xml:space="preserve"> </w:t>
      </w:r>
    </w:p>
    <w:p w14:paraId="20CE4BDD" w14:textId="77777777" w:rsidR="00444E41" w:rsidRDefault="005B27B2">
      <w:pPr>
        <w:spacing w:after="0" w:line="259" w:lineRule="auto"/>
        <w:ind w:left="0" w:right="0" w:firstLine="0"/>
        <w:jc w:val="left"/>
      </w:pPr>
      <w:r>
        <w:rPr>
          <w:sz w:val="22"/>
        </w:rPr>
        <w:t xml:space="preserve"> </w:t>
      </w:r>
    </w:p>
    <w:p w14:paraId="25412DE9" w14:textId="77777777" w:rsidR="00444E41" w:rsidRDefault="005B27B2">
      <w:pPr>
        <w:spacing w:after="0" w:line="259" w:lineRule="auto"/>
        <w:ind w:left="0" w:right="0" w:firstLine="0"/>
        <w:jc w:val="left"/>
      </w:pPr>
      <w:r>
        <w:rPr>
          <w:sz w:val="22"/>
        </w:rPr>
        <w:t xml:space="preserve"> </w:t>
      </w:r>
    </w:p>
    <w:p w14:paraId="508B0834" w14:textId="77777777" w:rsidR="00444E41" w:rsidRDefault="005B27B2">
      <w:pPr>
        <w:pStyle w:val="Heading1"/>
        <w:spacing w:after="396"/>
        <w:ind w:left="-5"/>
      </w:pPr>
      <w:r>
        <w:t>Legislative Compliance</w:t>
      </w:r>
      <w:r>
        <w:rPr>
          <w:b w:val="0"/>
          <w:u w:val="none"/>
        </w:rPr>
        <w:t xml:space="preserve"> </w:t>
      </w:r>
    </w:p>
    <w:p w14:paraId="00C69474" w14:textId="77777777" w:rsidR="00444E41" w:rsidRDefault="005B27B2">
      <w:pPr>
        <w:numPr>
          <w:ilvl w:val="0"/>
          <w:numId w:val="2"/>
        </w:numPr>
        <w:spacing w:after="0" w:line="360" w:lineRule="auto"/>
        <w:ind w:right="32" w:hanging="360"/>
        <w:jc w:val="left"/>
      </w:pPr>
      <w:r>
        <w:rPr>
          <w:b/>
        </w:rPr>
        <w:t>Data Protection Act 2018 (DPA 2018):</w:t>
      </w:r>
      <w:r>
        <w:t xml:space="preserve"> We adhere to the DPA 2018, which governs the processing of personal data and incorporates the GDPR into UK law. This includes our commitment to principles of data protection, such as lawfulness, fairness, transparency, purpose limitation, data minimization, accuracy, storage limitation, integrity, and confidentiality. </w:t>
      </w:r>
    </w:p>
    <w:p w14:paraId="5D39C649" w14:textId="77777777" w:rsidR="00444E41" w:rsidRDefault="005B27B2">
      <w:pPr>
        <w:numPr>
          <w:ilvl w:val="0"/>
          <w:numId w:val="2"/>
        </w:numPr>
        <w:spacing w:after="284" w:line="360" w:lineRule="auto"/>
        <w:ind w:right="32" w:hanging="360"/>
        <w:jc w:val="left"/>
      </w:pPr>
      <w:r>
        <w:rPr>
          <w:b/>
        </w:rPr>
        <w:t>General Data Protection Regulation (GDPR):</w:t>
      </w:r>
      <w:r>
        <w:t xml:space="preserve"> As part of our compliance with the GDPR, we ensure that personal data is processed lawfully, fairly, and transparently. We also uphold your rights under the GDPR, including the right to access, rectification, erasure, and restriction of processing, data portability, and the right to object to processing</w:t>
      </w:r>
      <w:r>
        <w:rPr>
          <w:rFonts w:ascii="Times New Roman" w:eastAsia="Times New Roman" w:hAnsi="Times New Roman" w:cs="Times New Roman"/>
        </w:rPr>
        <w:t xml:space="preserve">. </w:t>
      </w:r>
    </w:p>
    <w:p w14:paraId="0C78B571" w14:textId="77777777" w:rsidR="00444E41" w:rsidRDefault="005B27B2">
      <w:pPr>
        <w:pStyle w:val="Heading1"/>
        <w:ind w:left="-5"/>
      </w:pPr>
      <w:r>
        <w:t>Monitoring and Reporting</w:t>
      </w:r>
      <w:r>
        <w:rPr>
          <w:rFonts w:ascii="Calibri" w:eastAsia="Calibri" w:hAnsi="Calibri" w:cs="Calibri"/>
          <w:b w:val="0"/>
          <w:u w:val="none"/>
        </w:rPr>
        <w:t xml:space="preserve"> </w:t>
      </w:r>
    </w:p>
    <w:tbl>
      <w:tblPr>
        <w:tblStyle w:val="TableGrid"/>
        <w:tblpPr w:vertAnchor="page" w:horzAnchor="page" w:tblpX="1349" w:tblpY="725"/>
        <w:tblOverlap w:val="never"/>
        <w:tblW w:w="10089" w:type="dxa"/>
        <w:tblInd w:w="0" w:type="dxa"/>
        <w:tblCellMar>
          <w:top w:w="9" w:type="dxa"/>
          <w:left w:w="7" w:type="dxa"/>
          <w:bottom w:w="9" w:type="dxa"/>
          <w:right w:w="383" w:type="dxa"/>
        </w:tblCellMar>
        <w:tblLook w:val="04A0" w:firstRow="1" w:lastRow="0" w:firstColumn="1" w:lastColumn="0" w:noHBand="0" w:noVBand="1"/>
      </w:tblPr>
      <w:tblGrid>
        <w:gridCol w:w="1838"/>
        <w:gridCol w:w="6264"/>
        <w:gridCol w:w="1987"/>
      </w:tblGrid>
      <w:tr w:rsidR="00444E41" w14:paraId="2ABF3096" w14:textId="77777777" w:rsidTr="00516450">
        <w:trPr>
          <w:trHeight w:val="1275"/>
        </w:trPr>
        <w:tc>
          <w:tcPr>
            <w:tcW w:w="1838" w:type="dxa"/>
            <w:tcBorders>
              <w:top w:val="single" w:sz="4" w:space="0" w:color="000000"/>
              <w:left w:val="single" w:sz="4" w:space="0" w:color="000000"/>
              <w:bottom w:val="single" w:sz="4" w:space="0" w:color="000000"/>
              <w:right w:val="single" w:sz="4" w:space="0" w:color="000000"/>
            </w:tcBorders>
          </w:tcPr>
          <w:p w14:paraId="0DD5639B" w14:textId="596F3680" w:rsidR="00444E41" w:rsidRDefault="00516450">
            <w:pPr>
              <w:spacing w:after="0" w:line="259" w:lineRule="auto"/>
              <w:ind w:left="0" w:right="0" w:firstLine="0"/>
              <w:jc w:val="left"/>
            </w:pPr>
            <w:r>
              <w:rPr>
                <w:rFonts w:ascii="Times New Roman" w:eastAsia="Times New Roman" w:hAnsi="Times New Roman" w:cs="Times New Roman"/>
                <w:noProof/>
                <w:sz w:val="20"/>
              </w:rPr>
              <w:drawing>
                <wp:anchor distT="0" distB="0" distL="114300" distR="114300" simplePos="0" relativeHeight="251659264" behindDoc="0" locked="0" layoutInCell="1" allowOverlap="1" wp14:anchorId="7C8470E8" wp14:editId="3DC19C61">
                  <wp:simplePos x="0" y="0"/>
                  <wp:positionH relativeFrom="column">
                    <wp:posOffset>317500</wp:posOffset>
                  </wp:positionH>
                  <wp:positionV relativeFrom="paragraph">
                    <wp:posOffset>42545</wp:posOffset>
                  </wp:positionV>
                  <wp:extent cx="657225" cy="685563"/>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225" cy="685563"/>
                          </a:xfrm>
                          <a:prstGeom prst="rect">
                            <a:avLst/>
                          </a:prstGeom>
                        </pic:spPr>
                      </pic:pic>
                    </a:graphicData>
                  </a:graphic>
                </wp:anchor>
              </w:drawing>
            </w:r>
            <w:r w:rsidR="005B27B2">
              <w:rPr>
                <w:rFonts w:ascii="Times New Roman" w:eastAsia="Times New Roman" w:hAnsi="Times New Roman" w:cs="Times New Roman"/>
                <w:sz w:val="20"/>
              </w:rPr>
              <w:t xml:space="preserve"> </w:t>
            </w:r>
          </w:p>
          <w:p w14:paraId="4E5AE396" w14:textId="1D18BF4A" w:rsidR="00444E41" w:rsidRDefault="005B27B2">
            <w:pPr>
              <w:spacing w:after="0" w:line="259" w:lineRule="auto"/>
              <w:ind w:left="0" w:right="0" w:firstLine="0"/>
              <w:jc w:val="right"/>
            </w:pPr>
            <w:r>
              <w:rPr>
                <w:rFonts w:ascii="Times New Roman" w:eastAsia="Times New Roman" w:hAnsi="Times New Roman" w:cs="Times New Roman"/>
                <w:sz w:val="20"/>
              </w:rPr>
              <w:t xml:space="preserve"> </w:t>
            </w:r>
          </w:p>
        </w:tc>
        <w:tc>
          <w:tcPr>
            <w:tcW w:w="6264" w:type="dxa"/>
            <w:tcBorders>
              <w:top w:val="single" w:sz="4" w:space="0" w:color="000000"/>
              <w:left w:val="single" w:sz="4" w:space="0" w:color="000000"/>
              <w:bottom w:val="single" w:sz="4" w:space="0" w:color="000000"/>
              <w:right w:val="single" w:sz="4" w:space="0" w:color="000000"/>
            </w:tcBorders>
            <w:vAlign w:val="bottom"/>
          </w:tcPr>
          <w:p w14:paraId="0FD9C6C4" w14:textId="77777777" w:rsidR="00444E41" w:rsidRDefault="005B27B2">
            <w:pPr>
              <w:spacing w:after="247" w:line="259" w:lineRule="auto"/>
              <w:ind w:left="374" w:right="0" w:firstLine="0"/>
              <w:jc w:val="center"/>
            </w:pPr>
            <w:r>
              <w:rPr>
                <w:b/>
                <w:sz w:val="31"/>
              </w:rPr>
              <w:t xml:space="preserve">PRIVACY POLICY </w:t>
            </w:r>
          </w:p>
          <w:p w14:paraId="30AAF571" w14:textId="77777777" w:rsidR="00444E41" w:rsidRDefault="005B27B2">
            <w:pPr>
              <w:spacing w:after="0" w:line="259" w:lineRule="auto"/>
              <w:ind w:left="459" w:right="0" w:firstLine="0"/>
              <w:jc w:val="center"/>
            </w:pPr>
            <w:r>
              <w:rPr>
                <w:b/>
                <w:sz w:val="31"/>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996B849" w14:textId="77777777" w:rsidR="00444E41" w:rsidRDefault="005B27B2">
            <w:pPr>
              <w:spacing w:after="0" w:line="259" w:lineRule="auto"/>
              <w:ind w:left="0" w:right="0" w:firstLine="0"/>
              <w:jc w:val="left"/>
            </w:pPr>
            <w:r>
              <w:rPr>
                <w:sz w:val="22"/>
              </w:rPr>
              <w:t xml:space="preserve"> </w:t>
            </w:r>
          </w:p>
          <w:p w14:paraId="16287FE5" w14:textId="14C12261" w:rsidR="00444E41" w:rsidRDefault="005B27B2" w:rsidP="000E20CB">
            <w:pPr>
              <w:spacing w:after="0" w:line="259" w:lineRule="auto"/>
              <w:ind w:left="0" w:right="0" w:firstLine="0"/>
              <w:jc w:val="left"/>
            </w:pPr>
            <w:r>
              <w:rPr>
                <w:sz w:val="22"/>
              </w:rPr>
              <w:t>01/0</w:t>
            </w:r>
            <w:r w:rsidR="00516450">
              <w:rPr>
                <w:sz w:val="22"/>
              </w:rPr>
              <w:t>5</w:t>
            </w:r>
            <w:r>
              <w:rPr>
                <w:sz w:val="22"/>
              </w:rPr>
              <w:t>/202</w:t>
            </w:r>
            <w:r w:rsidR="00516450">
              <w:rPr>
                <w:sz w:val="22"/>
              </w:rPr>
              <w:t>6</w:t>
            </w:r>
            <w:r>
              <w:rPr>
                <w:sz w:val="22"/>
              </w:rPr>
              <w:t xml:space="preserve">  </w:t>
            </w:r>
            <w:r w:rsidR="000E20CB">
              <w:rPr>
                <w:sz w:val="22"/>
              </w:rPr>
              <w:t xml:space="preserve">    </w:t>
            </w:r>
            <w:r>
              <w:rPr>
                <w:sz w:val="22"/>
              </w:rPr>
              <w:t xml:space="preserve">REF: Ad. 54   Version: </w:t>
            </w:r>
            <w:r w:rsidR="005132CC">
              <w:rPr>
                <w:sz w:val="22"/>
              </w:rPr>
              <w:t>1</w:t>
            </w:r>
            <w:r>
              <w:rPr>
                <w:sz w:val="22"/>
              </w:rPr>
              <w:t xml:space="preserve"> </w:t>
            </w:r>
          </w:p>
        </w:tc>
      </w:tr>
    </w:tbl>
    <w:p w14:paraId="03B7AD68" w14:textId="7BC72111" w:rsidR="00444E41" w:rsidRDefault="005B27B2">
      <w:pPr>
        <w:ind w:left="456" w:right="65"/>
      </w:pPr>
      <w:r>
        <w:rPr>
          <w:rFonts w:ascii="Segoe UI Symbol" w:eastAsia="Segoe UI Symbol" w:hAnsi="Segoe UI Symbol" w:cs="Segoe UI Symbol"/>
          <w:color w:val="1F3863"/>
          <w:sz w:val="20"/>
        </w:rPr>
        <w:t></w:t>
      </w:r>
      <w:r>
        <w:rPr>
          <w:color w:val="1F3863"/>
          <w:sz w:val="20"/>
        </w:rPr>
        <w:t xml:space="preserve"> </w:t>
      </w:r>
      <w:r>
        <w:t xml:space="preserve">This policy was last agreed by the Managing Director and seeks to be reviewed and updated annually. Any queries arising regarding this policy should be addressed to </w:t>
      </w:r>
      <w:r w:rsidR="00A07285">
        <w:t>Rafaqat Hussain</w:t>
      </w:r>
      <w:r>
        <w:t xml:space="preserve">. </w:t>
      </w:r>
    </w:p>
    <w:p w14:paraId="38842A20" w14:textId="77777777" w:rsidR="00444E41" w:rsidRDefault="005B27B2">
      <w:pPr>
        <w:spacing w:after="113" w:line="259" w:lineRule="auto"/>
        <w:ind w:left="-5" w:right="0" w:hanging="10"/>
        <w:jc w:val="left"/>
      </w:pPr>
      <w:r>
        <w:rPr>
          <w:b/>
          <w:u w:val="single" w:color="000000"/>
        </w:rPr>
        <w:t>Company Details:</w:t>
      </w:r>
      <w:r>
        <w:rPr>
          <w:b/>
        </w:rPr>
        <w:t xml:space="preserve"> </w:t>
      </w:r>
    </w:p>
    <w:p w14:paraId="4150E212" w14:textId="5119F4B8" w:rsidR="00444E41" w:rsidRDefault="005B27B2">
      <w:pPr>
        <w:spacing w:after="117" w:line="259" w:lineRule="auto"/>
        <w:ind w:left="461" w:right="65" w:firstLine="0"/>
      </w:pPr>
      <w:r>
        <w:rPr>
          <w:b/>
        </w:rPr>
        <w:t>Registered Name:</w:t>
      </w:r>
      <w:r>
        <w:t xml:space="preserve"> </w:t>
      </w:r>
      <w:r w:rsidR="00504214">
        <w:t>MSM Security (UK) Ltd</w:t>
      </w:r>
    </w:p>
    <w:p w14:paraId="56FD9B36" w14:textId="4DAEB81D" w:rsidR="00444E41" w:rsidRDefault="005B27B2">
      <w:pPr>
        <w:spacing w:after="115" w:line="259" w:lineRule="auto"/>
        <w:ind w:left="461" w:right="0" w:firstLine="0"/>
        <w:jc w:val="left"/>
      </w:pPr>
      <w:r>
        <w:rPr>
          <w:b/>
        </w:rPr>
        <w:t>Registration Number:</w:t>
      </w:r>
      <w:r>
        <w:t xml:space="preserve"> </w:t>
      </w:r>
      <w:r w:rsidR="002F3BDF">
        <w:t>17062278</w:t>
      </w:r>
      <w:r>
        <w:t xml:space="preserve"> </w:t>
      </w:r>
    </w:p>
    <w:p w14:paraId="35171522" w14:textId="447E8118" w:rsidR="00752443" w:rsidRDefault="005B27B2" w:rsidP="00752443">
      <w:pPr>
        <w:ind w:left="86" w:right="925" w:firstLine="360"/>
      </w:pPr>
      <w:r>
        <w:rPr>
          <w:b/>
        </w:rPr>
        <w:t>Address:</w:t>
      </w:r>
      <w:r>
        <w:t xml:space="preserve"> </w:t>
      </w:r>
      <w:r w:rsidR="00EC35CC">
        <w:t>Conductor, 8 Westfield Avenue, Stratford, London, E20 1NW</w:t>
      </w:r>
    </w:p>
    <w:p w14:paraId="5A385C2E" w14:textId="523E24D0" w:rsidR="00444E41" w:rsidRDefault="005B27B2">
      <w:pPr>
        <w:ind w:left="86" w:right="925" w:firstLine="360"/>
      </w:pPr>
      <w:r>
        <w:t xml:space="preserve">Signed on behalf of </w:t>
      </w:r>
      <w:r w:rsidR="002F3BDF">
        <w:t>MSM Security (UK) Ltd</w:t>
      </w:r>
    </w:p>
    <w:p w14:paraId="75A59548" w14:textId="189C83D0" w:rsidR="00444E41" w:rsidRDefault="00752443" w:rsidP="00752443">
      <w:pPr>
        <w:spacing w:after="107" w:line="259" w:lineRule="auto"/>
        <w:ind w:left="461" w:right="0" w:firstLine="0"/>
        <w:jc w:val="left"/>
      </w:pPr>
      <w:r>
        <w:rPr>
          <w:noProof/>
        </w:rPr>
        <w:drawing>
          <wp:inline distT="0" distB="0" distL="0" distR="0" wp14:anchorId="5AEE3D83" wp14:editId="72DCD1F7">
            <wp:extent cx="87630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6300" cy="542925"/>
                    </a:xfrm>
                    <a:prstGeom prst="rect">
                      <a:avLst/>
                    </a:prstGeom>
                  </pic:spPr>
                </pic:pic>
              </a:graphicData>
            </a:graphic>
          </wp:inline>
        </w:drawing>
      </w:r>
      <w:r w:rsidR="005B27B2">
        <w:t xml:space="preserve">  </w:t>
      </w:r>
    </w:p>
    <w:p w14:paraId="6C5CD0E8" w14:textId="551F219B" w:rsidR="00444E41" w:rsidRDefault="00752443">
      <w:pPr>
        <w:spacing w:after="115" w:line="259" w:lineRule="auto"/>
        <w:ind w:left="0" w:right="65" w:firstLine="0"/>
      </w:pPr>
      <w:r>
        <w:t>Rafaqat Hussain</w:t>
      </w:r>
      <w:r w:rsidR="005B27B2">
        <w:t xml:space="preserve">  </w:t>
      </w:r>
    </w:p>
    <w:p w14:paraId="3FC747E5" w14:textId="77777777" w:rsidR="00444E41" w:rsidRDefault="005B27B2">
      <w:pPr>
        <w:spacing w:after="117" w:line="259" w:lineRule="auto"/>
        <w:ind w:left="0" w:right="65" w:firstLine="0"/>
      </w:pPr>
      <w:proofErr w:type="spellStart"/>
      <w:r>
        <w:t>M.Director</w:t>
      </w:r>
      <w:proofErr w:type="spellEnd"/>
      <w:r>
        <w:t xml:space="preserve"> </w:t>
      </w:r>
    </w:p>
    <w:p w14:paraId="5B1E0085" w14:textId="18C358E2" w:rsidR="00444E41" w:rsidRDefault="005B27B2">
      <w:pPr>
        <w:spacing w:after="117" w:line="259" w:lineRule="auto"/>
        <w:ind w:left="0" w:right="65" w:firstLine="0"/>
      </w:pPr>
      <w:r>
        <w:t>Date: 01/0</w:t>
      </w:r>
      <w:r w:rsidR="00752443">
        <w:t>5</w:t>
      </w:r>
      <w:r>
        <w:t>/202</w:t>
      </w:r>
      <w:r w:rsidR="00752443">
        <w:t>6</w:t>
      </w:r>
      <w:r>
        <w:t xml:space="preserve">               </w:t>
      </w:r>
    </w:p>
    <w:p w14:paraId="2906D079" w14:textId="77777777" w:rsidR="00444E41" w:rsidRDefault="005B27B2">
      <w:pPr>
        <w:spacing w:after="580" w:line="259" w:lineRule="auto"/>
        <w:ind w:left="0" w:right="0" w:firstLine="0"/>
        <w:jc w:val="left"/>
      </w:pPr>
      <w:r>
        <w:t xml:space="preserve"> </w:t>
      </w:r>
    </w:p>
    <w:p w14:paraId="057889DA" w14:textId="6871D761" w:rsidR="00444E41" w:rsidRDefault="005B27B2">
      <w:pPr>
        <w:spacing w:after="0" w:line="259" w:lineRule="auto"/>
        <w:ind w:left="-5" w:right="0" w:hanging="10"/>
        <w:jc w:val="left"/>
      </w:pPr>
      <w:r>
        <w:rPr>
          <w:sz w:val="22"/>
        </w:rPr>
        <w:lastRenderedPageBreak/>
        <w:t xml:space="preserve">     Ad.54                                                                                                    Review Date: 3</w:t>
      </w:r>
      <w:r w:rsidR="00CB271D">
        <w:rPr>
          <w:sz w:val="22"/>
        </w:rPr>
        <w:t>0</w:t>
      </w:r>
      <w:r>
        <w:rPr>
          <w:sz w:val="22"/>
        </w:rPr>
        <w:t>/0</w:t>
      </w:r>
      <w:r w:rsidR="00CB271D">
        <w:rPr>
          <w:sz w:val="22"/>
        </w:rPr>
        <w:t>4</w:t>
      </w:r>
      <w:r>
        <w:rPr>
          <w:sz w:val="22"/>
        </w:rPr>
        <w:t>/202</w:t>
      </w:r>
      <w:r w:rsidR="00CB271D">
        <w:rPr>
          <w:sz w:val="22"/>
        </w:rPr>
        <w:t>7</w:t>
      </w:r>
      <w:r>
        <w:rPr>
          <w:sz w:val="22"/>
        </w:rPr>
        <w:t xml:space="preserve"> </w:t>
      </w:r>
    </w:p>
    <w:p w14:paraId="7C4D2624" w14:textId="77777777" w:rsidR="00444E41" w:rsidRDefault="005B27B2">
      <w:pPr>
        <w:spacing w:after="0" w:line="259" w:lineRule="auto"/>
        <w:ind w:left="0" w:right="0" w:firstLine="0"/>
        <w:jc w:val="left"/>
      </w:pPr>
      <w:r>
        <w:rPr>
          <w:sz w:val="22"/>
        </w:rPr>
        <w:t xml:space="preserve"> </w:t>
      </w:r>
    </w:p>
    <w:sectPr w:rsidR="00444E41">
      <w:headerReference w:type="even" r:id="rId13"/>
      <w:headerReference w:type="default" r:id="rId14"/>
      <w:footerReference w:type="even" r:id="rId15"/>
      <w:footerReference w:type="default" r:id="rId16"/>
      <w:headerReference w:type="first" r:id="rId17"/>
      <w:footerReference w:type="first" r:id="rId18"/>
      <w:pgSz w:w="12240" w:h="15840"/>
      <w:pgMar w:top="725" w:right="1269" w:bottom="719"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74F8" w14:textId="77777777" w:rsidR="00323309" w:rsidRDefault="00323309" w:rsidP="00CE6D92">
      <w:pPr>
        <w:spacing w:after="0" w:line="240" w:lineRule="auto"/>
      </w:pPr>
      <w:r>
        <w:separator/>
      </w:r>
    </w:p>
  </w:endnote>
  <w:endnote w:type="continuationSeparator" w:id="0">
    <w:p w14:paraId="21C17783" w14:textId="77777777" w:rsidR="00323309" w:rsidRDefault="00323309" w:rsidP="00CE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CB01" w14:textId="77777777" w:rsidR="00CE6D92" w:rsidRDefault="00CE6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0DFE" w14:textId="77777777" w:rsidR="00CE6D92" w:rsidRDefault="00CE6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54BB" w14:textId="77777777" w:rsidR="00CE6D92" w:rsidRDefault="00CE6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F501" w14:textId="77777777" w:rsidR="00323309" w:rsidRDefault="00323309" w:rsidP="00CE6D92">
      <w:pPr>
        <w:spacing w:after="0" w:line="240" w:lineRule="auto"/>
      </w:pPr>
      <w:r>
        <w:separator/>
      </w:r>
    </w:p>
  </w:footnote>
  <w:footnote w:type="continuationSeparator" w:id="0">
    <w:p w14:paraId="2CD56A73" w14:textId="77777777" w:rsidR="00323309" w:rsidRDefault="00323309" w:rsidP="00CE6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75856" w14:textId="77777777" w:rsidR="00CE6D92" w:rsidRDefault="00CE6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0F60" w14:textId="77777777" w:rsidR="00CE6D92" w:rsidRDefault="00CE6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1ED2" w14:textId="77777777" w:rsidR="00CE6D92" w:rsidRDefault="00CE6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71550"/>
    <w:multiLevelType w:val="hybridMultilevel"/>
    <w:tmpl w:val="7F3ECE8A"/>
    <w:lvl w:ilvl="0" w:tplc="2E6663C0">
      <w:start w:val="1"/>
      <w:numFmt w:val="bullet"/>
      <w:lvlText w:val="•"/>
      <w:lvlJc w:val="left"/>
      <w:pPr>
        <w:ind w:left="513"/>
      </w:pPr>
      <w:rPr>
        <w:rFonts w:ascii="Arial" w:eastAsia="Arial" w:hAnsi="Arial" w:cs="Arial"/>
        <w:b w:val="0"/>
        <w:i w:val="0"/>
        <w:strike w:val="0"/>
        <w:dstrike w:val="0"/>
        <w:color w:val="1F3863"/>
        <w:sz w:val="20"/>
        <w:szCs w:val="20"/>
        <w:u w:val="none" w:color="000000"/>
        <w:bdr w:val="none" w:sz="0" w:space="0" w:color="auto"/>
        <w:shd w:val="clear" w:color="auto" w:fill="auto"/>
        <w:vertAlign w:val="baseline"/>
      </w:rPr>
    </w:lvl>
    <w:lvl w:ilvl="1" w:tplc="353C9DD2">
      <w:start w:val="1"/>
      <w:numFmt w:val="bullet"/>
      <w:lvlText w:val="o"/>
      <w:lvlJc w:val="left"/>
      <w:pPr>
        <w:ind w:left="1181"/>
      </w:pPr>
      <w:rPr>
        <w:rFonts w:ascii="Segoe UI Symbol" w:eastAsia="Segoe UI Symbol" w:hAnsi="Segoe UI Symbol" w:cs="Segoe UI Symbol"/>
        <w:b w:val="0"/>
        <w:i w:val="0"/>
        <w:strike w:val="0"/>
        <w:dstrike w:val="0"/>
        <w:color w:val="1F3863"/>
        <w:sz w:val="20"/>
        <w:szCs w:val="20"/>
        <w:u w:val="none" w:color="000000"/>
        <w:bdr w:val="none" w:sz="0" w:space="0" w:color="auto"/>
        <w:shd w:val="clear" w:color="auto" w:fill="auto"/>
        <w:vertAlign w:val="baseline"/>
      </w:rPr>
    </w:lvl>
    <w:lvl w:ilvl="2" w:tplc="F39C5070">
      <w:start w:val="1"/>
      <w:numFmt w:val="bullet"/>
      <w:lvlText w:val="▪"/>
      <w:lvlJc w:val="left"/>
      <w:pPr>
        <w:ind w:left="1901"/>
      </w:pPr>
      <w:rPr>
        <w:rFonts w:ascii="Segoe UI Symbol" w:eastAsia="Segoe UI Symbol" w:hAnsi="Segoe UI Symbol" w:cs="Segoe UI Symbol"/>
        <w:b w:val="0"/>
        <w:i w:val="0"/>
        <w:strike w:val="0"/>
        <w:dstrike w:val="0"/>
        <w:color w:val="1F3863"/>
        <w:sz w:val="20"/>
        <w:szCs w:val="20"/>
        <w:u w:val="none" w:color="000000"/>
        <w:bdr w:val="none" w:sz="0" w:space="0" w:color="auto"/>
        <w:shd w:val="clear" w:color="auto" w:fill="auto"/>
        <w:vertAlign w:val="baseline"/>
      </w:rPr>
    </w:lvl>
    <w:lvl w:ilvl="3" w:tplc="43742868">
      <w:start w:val="1"/>
      <w:numFmt w:val="bullet"/>
      <w:lvlText w:val="•"/>
      <w:lvlJc w:val="left"/>
      <w:pPr>
        <w:ind w:left="2621"/>
      </w:pPr>
      <w:rPr>
        <w:rFonts w:ascii="Arial" w:eastAsia="Arial" w:hAnsi="Arial" w:cs="Arial"/>
        <w:b w:val="0"/>
        <w:i w:val="0"/>
        <w:strike w:val="0"/>
        <w:dstrike w:val="0"/>
        <w:color w:val="1F3863"/>
        <w:sz w:val="20"/>
        <w:szCs w:val="20"/>
        <w:u w:val="none" w:color="000000"/>
        <w:bdr w:val="none" w:sz="0" w:space="0" w:color="auto"/>
        <w:shd w:val="clear" w:color="auto" w:fill="auto"/>
        <w:vertAlign w:val="baseline"/>
      </w:rPr>
    </w:lvl>
    <w:lvl w:ilvl="4" w:tplc="852A33E6">
      <w:start w:val="1"/>
      <w:numFmt w:val="bullet"/>
      <w:lvlText w:val="o"/>
      <w:lvlJc w:val="left"/>
      <w:pPr>
        <w:ind w:left="3341"/>
      </w:pPr>
      <w:rPr>
        <w:rFonts w:ascii="Segoe UI Symbol" w:eastAsia="Segoe UI Symbol" w:hAnsi="Segoe UI Symbol" w:cs="Segoe UI Symbol"/>
        <w:b w:val="0"/>
        <w:i w:val="0"/>
        <w:strike w:val="0"/>
        <w:dstrike w:val="0"/>
        <w:color w:val="1F3863"/>
        <w:sz w:val="20"/>
        <w:szCs w:val="20"/>
        <w:u w:val="none" w:color="000000"/>
        <w:bdr w:val="none" w:sz="0" w:space="0" w:color="auto"/>
        <w:shd w:val="clear" w:color="auto" w:fill="auto"/>
        <w:vertAlign w:val="baseline"/>
      </w:rPr>
    </w:lvl>
    <w:lvl w:ilvl="5" w:tplc="751C21C4">
      <w:start w:val="1"/>
      <w:numFmt w:val="bullet"/>
      <w:lvlText w:val="▪"/>
      <w:lvlJc w:val="left"/>
      <w:pPr>
        <w:ind w:left="4061"/>
      </w:pPr>
      <w:rPr>
        <w:rFonts w:ascii="Segoe UI Symbol" w:eastAsia="Segoe UI Symbol" w:hAnsi="Segoe UI Symbol" w:cs="Segoe UI Symbol"/>
        <w:b w:val="0"/>
        <w:i w:val="0"/>
        <w:strike w:val="0"/>
        <w:dstrike w:val="0"/>
        <w:color w:val="1F3863"/>
        <w:sz w:val="20"/>
        <w:szCs w:val="20"/>
        <w:u w:val="none" w:color="000000"/>
        <w:bdr w:val="none" w:sz="0" w:space="0" w:color="auto"/>
        <w:shd w:val="clear" w:color="auto" w:fill="auto"/>
        <w:vertAlign w:val="baseline"/>
      </w:rPr>
    </w:lvl>
    <w:lvl w:ilvl="6" w:tplc="C2AE217A">
      <w:start w:val="1"/>
      <w:numFmt w:val="bullet"/>
      <w:lvlText w:val="•"/>
      <w:lvlJc w:val="left"/>
      <w:pPr>
        <w:ind w:left="4781"/>
      </w:pPr>
      <w:rPr>
        <w:rFonts w:ascii="Arial" w:eastAsia="Arial" w:hAnsi="Arial" w:cs="Arial"/>
        <w:b w:val="0"/>
        <w:i w:val="0"/>
        <w:strike w:val="0"/>
        <w:dstrike w:val="0"/>
        <w:color w:val="1F3863"/>
        <w:sz w:val="20"/>
        <w:szCs w:val="20"/>
        <w:u w:val="none" w:color="000000"/>
        <w:bdr w:val="none" w:sz="0" w:space="0" w:color="auto"/>
        <w:shd w:val="clear" w:color="auto" w:fill="auto"/>
        <w:vertAlign w:val="baseline"/>
      </w:rPr>
    </w:lvl>
    <w:lvl w:ilvl="7" w:tplc="ABDEF7D4">
      <w:start w:val="1"/>
      <w:numFmt w:val="bullet"/>
      <w:lvlText w:val="o"/>
      <w:lvlJc w:val="left"/>
      <w:pPr>
        <w:ind w:left="5501"/>
      </w:pPr>
      <w:rPr>
        <w:rFonts w:ascii="Segoe UI Symbol" w:eastAsia="Segoe UI Symbol" w:hAnsi="Segoe UI Symbol" w:cs="Segoe UI Symbol"/>
        <w:b w:val="0"/>
        <w:i w:val="0"/>
        <w:strike w:val="0"/>
        <w:dstrike w:val="0"/>
        <w:color w:val="1F3863"/>
        <w:sz w:val="20"/>
        <w:szCs w:val="20"/>
        <w:u w:val="none" w:color="000000"/>
        <w:bdr w:val="none" w:sz="0" w:space="0" w:color="auto"/>
        <w:shd w:val="clear" w:color="auto" w:fill="auto"/>
        <w:vertAlign w:val="baseline"/>
      </w:rPr>
    </w:lvl>
    <w:lvl w:ilvl="8" w:tplc="44002C1E">
      <w:start w:val="1"/>
      <w:numFmt w:val="bullet"/>
      <w:lvlText w:val="▪"/>
      <w:lvlJc w:val="left"/>
      <w:pPr>
        <w:ind w:left="6221"/>
      </w:pPr>
      <w:rPr>
        <w:rFonts w:ascii="Segoe UI Symbol" w:eastAsia="Segoe UI Symbol" w:hAnsi="Segoe UI Symbol" w:cs="Segoe UI Symbol"/>
        <w:b w:val="0"/>
        <w:i w:val="0"/>
        <w:strike w:val="0"/>
        <w:dstrike w:val="0"/>
        <w:color w:val="1F3863"/>
        <w:sz w:val="20"/>
        <w:szCs w:val="20"/>
        <w:u w:val="none" w:color="000000"/>
        <w:bdr w:val="none" w:sz="0" w:space="0" w:color="auto"/>
        <w:shd w:val="clear" w:color="auto" w:fill="auto"/>
        <w:vertAlign w:val="baseline"/>
      </w:rPr>
    </w:lvl>
  </w:abstractNum>
  <w:abstractNum w:abstractNumId="1" w15:restartNumberingAfterBreak="0">
    <w:nsid w:val="650C3A77"/>
    <w:multiLevelType w:val="hybridMultilevel"/>
    <w:tmpl w:val="68F4F866"/>
    <w:lvl w:ilvl="0" w:tplc="E954DD4A">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E2719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FCB15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2A68A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FA6C4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E024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3A822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C2A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D0884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5463191">
    <w:abstractNumId w:val="0"/>
  </w:num>
  <w:num w:numId="2" w16cid:durableId="127475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41"/>
    <w:rsid w:val="000E20CB"/>
    <w:rsid w:val="001B3C26"/>
    <w:rsid w:val="002F3BDF"/>
    <w:rsid w:val="003105C4"/>
    <w:rsid w:val="00323309"/>
    <w:rsid w:val="00393E15"/>
    <w:rsid w:val="00444E41"/>
    <w:rsid w:val="00504214"/>
    <w:rsid w:val="005132CC"/>
    <w:rsid w:val="00516450"/>
    <w:rsid w:val="005A7AD8"/>
    <w:rsid w:val="005B27B2"/>
    <w:rsid w:val="00752443"/>
    <w:rsid w:val="007A281A"/>
    <w:rsid w:val="00846267"/>
    <w:rsid w:val="00855DCF"/>
    <w:rsid w:val="00A07285"/>
    <w:rsid w:val="00AF29EC"/>
    <w:rsid w:val="00BE4BB1"/>
    <w:rsid w:val="00CB271D"/>
    <w:rsid w:val="00CE6D92"/>
    <w:rsid w:val="00EB54DE"/>
    <w:rsid w:val="00EC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9F83"/>
  <w15:docId w15:val="{460E05DB-0C51-4895-AF57-412E707D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3" w:lineRule="auto"/>
      <w:ind w:left="370" w:right="10" w:hanging="37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13"/>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E6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D92"/>
    <w:rPr>
      <w:rFonts w:ascii="Arial" w:eastAsia="Arial" w:hAnsi="Arial" w:cs="Arial"/>
      <w:color w:val="000000"/>
      <w:sz w:val="24"/>
    </w:rPr>
  </w:style>
  <w:style w:type="paragraph" w:styleId="Footer">
    <w:name w:val="footer"/>
    <w:basedOn w:val="Normal"/>
    <w:link w:val="FooterChar"/>
    <w:uiPriority w:val="99"/>
    <w:unhideWhenUsed/>
    <w:rsid w:val="00CE6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D92"/>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dvse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vse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vsec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SirArif</dc:creator>
  <cp:keywords/>
  <cp:lastModifiedBy>Rafaqat Hussain</cp:lastModifiedBy>
  <cp:revision>19</cp:revision>
  <dcterms:created xsi:type="dcterms:W3CDTF">2026-06-03T11:00:00Z</dcterms:created>
  <dcterms:modified xsi:type="dcterms:W3CDTF">2026-06-03T11:18:00Z</dcterms:modified>
</cp:coreProperties>
</file>